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C3" w:rsidRPr="00A30A68" w:rsidRDefault="007F4499" w:rsidP="006448C3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C84E4B">
        <w:rPr>
          <w:rFonts w:ascii="Arial" w:hAnsi="Arial" w:cs="Arial"/>
          <w:b/>
          <w:sz w:val="32"/>
          <w:szCs w:val="32"/>
        </w:rPr>
        <w:t>.</w:t>
      </w:r>
      <w:r w:rsidR="00A57382" w:rsidRPr="00A30A6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9</w:t>
      </w:r>
      <w:r w:rsidR="00A57382" w:rsidRPr="00A30A68">
        <w:rPr>
          <w:rFonts w:ascii="Arial" w:hAnsi="Arial" w:cs="Arial"/>
          <w:b/>
          <w:sz w:val="32"/>
          <w:szCs w:val="32"/>
        </w:rPr>
        <w:t>.2019</w:t>
      </w:r>
      <w:r w:rsidR="007C7980" w:rsidRPr="00A30A68">
        <w:rPr>
          <w:rFonts w:ascii="Arial" w:hAnsi="Arial" w:cs="Arial"/>
          <w:b/>
          <w:sz w:val="32"/>
          <w:szCs w:val="32"/>
        </w:rPr>
        <w:t xml:space="preserve"> г. № 4</w:t>
      </w:r>
      <w:r w:rsidR="006448C3" w:rsidRPr="00A30A68">
        <w:rPr>
          <w:rFonts w:ascii="Arial" w:hAnsi="Arial" w:cs="Arial"/>
          <w:b/>
          <w:sz w:val="32"/>
          <w:szCs w:val="32"/>
        </w:rPr>
        <w:t>/</w:t>
      </w:r>
      <w:r w:rsidR="00EB4767">
        <w:rPr>
          <w:rFonts w:ascii="Arial" w:hAnsi="Arial" w:cs="Arial"/>
          <w:b/>
          <w:sz w:val="32"/>
          <w:szCs w:val="32"/>
        </w:rPr>
        <w:t>27</w:t>
      </w:r>
      <w:r w:rsidR="006448C3" w:rsidRPr="00A30A68">
        <w:rPr>
          <w:rFonts w:ascii="Arial" w:hAnsi="Arial" w:cs="Arial"/>
          <w:b/>
          <w:sz w:val="32"/>
          <w:szCs w:val="32"/>
        </w:rPr>
        <w:t>-дмо</w:t>
      </w:r>
      <w:r w:rsidR="00E1561B" w:rsidRPr="00A30A68">
        <w:rPr>
          <w:rFonts w:ascii="Arial" w:hAnsi="Arial" w:cs="Arial"/>
          <w:b/>
          <w:sz w:val="32"/>
          <w:szCs w:val="32"/>
        </w:rPr>
        <w:t xml:space="preserve"> </w:t>
      </w:r>
    </w:p>
    <w:p w:rsidR="006448C3" w:rsidRPr="00A30A68" w:rsidRDefault="006448C3" w:rsidP="006448C3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</w:t>
      </w:r>
      <w:bookmarkStart w:id="0" w:name="_GoBack"/>
      <w:bookmarkEnd w:id="0"/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ЛАСТЬ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A30A68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A30A68">
        <w:rPr>
          <w:rStyle w:val="FontStyle11"/>
          <w:rFonts w:ascii="Arial" w:hAnsi="Arial" w:cs="Arial"/>
          <w:sz w:val="32"/>
          <w:szCs w:val="32"/>
        </w:rPr>
        <w:t>ДУМА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A30A68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6448C3" w:rsidRPr="00A30A68" w:rsidRDefault="006448C3" w:rsidP="006448C3">
      <w:pPr>
        <w:spacing w:after="0" w:line="240" w:lineRule="auto"/>
        <w:jc w:val="center"/>
      </w:pPr>
      <w:r w:rsidRPr="00A30A68">
        <w:rPr>
          <w:rFonts w:ascii="Arial" w:hAnsi="Arial" w:cs="Arial"/>
          <w:b/>
          <w:sz w:val="32"/>
          <w:szCs w:val="32"/>
        </w:rPr>
        <w:t>«О ВНЕСЕНИИ ИЗМЕНЕНИЙ И ДОПОЛНЕНИЙ</w:t>
      </w:r>
    </w:p>
    <w:p w:rsidR="006448C3" w:rsidRPr="00A30A68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0A68">
        <w:rPr>
          <w:rFonts w:ascii="Arial" w:hAnsi="Arial" w:cs="Arial"/>
          <w:b/>
          <w:sz w:val="32"/>
          <w:szCs w:val="32"/>
        </w:rPr>
        <w:t>В УСТАВ МУНИЦИПАЛЬНОГО ОБРАЗОВАНИЯ «МОГОЕНОК»</w:t>
      </w:r>
    </w:p>
    <w:p w:rsidR="006448C3" w:rsidRPr="00A30A68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448C3" w:rsidRPr="00A30A68" w:rsidRDefault="006448C3" w:rsidP="006448C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A30A68">
        <w:rPr>
          <w:rFonts w:ascii="Arial" w:hAnsi="Arial" w:cs="Arial"/>
          <w:sz w:val="24"/>
          <w:szCs w:val="28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«Могоенок»</w:t>
      </w:r>
    </w:p>
    <w:p w:rsidR="006448C3" w:rsidRPr="00A30A68" w:rsidRDefault="006448C3" w:rsidP="000D5790">
      <w:pPr>
        <w:ind w:left="3261" w:firstLine="720"/>
        <w:rPr>
          <w:rFonts w:ascii="Arial" w:hAnsi="Arial" w:cs="Arial"/>
          <w:b/>
          <w:sz w:val="30"/>
          <w:szCs w:val="30"/>
        </w:rPr>
      </w:pPr>
      <w:r w:rsidRPr="00A30A68">
        <w:rPr>
          <w:rFonts w:ascii="Arial" w:hAnsi="Arial" w:cs="Arial"/>
          <w:b/>
          <w:sz w:val="30"/>
          <w:szCs w:val="30"/>
        </w:rPr>
        <w:t>РЕШИЛА:</w:t>
      </w:r>
    </w:p>
    <w:p w:rsidR="0050207B" w:rsidRDefault="008A70B3" w:rsidP="0050207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0A68">
        <w:rPr>
          <w:rFonts w:ascii="Arial" w:hAnsi="Arial" w:cs="Arial"/>
          <w:sz w:val="24"/>
          <w:szCs w:val="24"/>
        </w:rPr>
        <w:t xml:space="preserve">Внести в Устав муниципального образования «Могоенок» следующие изменения: </w:t>
      </w:r>
    </w:p>
    <w:p w:rsidR="0050207B" w:rsidRPr="0050207B" w:rsidRDefault="0050207B" w:rsidP="0050207B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0207B">
        <w:rPr>
          <w:rFonts w:ascii="Arial" w:hAnsi="Arial" w:cs="Arial"/>
          <w:sz w:val="24"/>
          <w:szCs w:val="24"/>
        </w:rPr>
        <w:t xml:space="preserve">1.1. Статья 16. Публичные слушания, общественные обсуждения </w:t>
      </w:r>
    </w:p>
    <w:p w:rsidR="007F4499" w:rsidRPr="0019430F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1.1.1. части 4, 5, 7 исключить;</w:t>
      </w:r>
    </w:p>
    <w:p w:rsidR="007F4499" w:rsidRPr="0019430F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1.1.2. часть 6 изложить в следующей редакции:</w:t>
      </w:r>
    </w:p>
    <w:p w:rsidR="007F4499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 xml:space="preserve">«6. </w:t>
      </w:r>
      <w:proofErr w:type="gramStart"/>
      <w:r w:rsidRPr="0019430F">
        <w:rPr>
          <w:rFonts w:ascii="Arial" w:hAnsi="Arial" w:cs="Arial"/>
          <w:sz w:val="24"/>
          <w:szCs w:val="24"/>
        </w:rPr>
        <w:t>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7F4499" w:rsidRPr="0050207B" w:rsidRDefault="007F4499" w:rsidP="007F4499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0207B">
        <w:rPr>
          <w:rFonts w:ascii="Arial" w:hAnsi="Arial" w:cs="Arial"/>
          <w:sz w:val="24"/>
          <w:szCs w:val="24"/>
        </w:rPr>
        <w:t xml:space="preserve">Статья 29. </w:t>
      </w:r>
      <w:r w:rsidRPr="0050207B">
        <w:rPr>
          <w:rFonts w:ascii="Arial" w:hAnsi="Arial" w:cs="Arial"/>
          <w:sz w:val="24"/>
        </w:rPr>
        <w:t>Депутат Думы Поселения, гарантии и права при осуществлении полномочий депутата</w:t>
      </w:r>
    </w:p>
    <w:p w:rsidR="007F4499" w:rsidRPr="0050207B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07B">
        <w:rPr>
          <w:rFonts w:ascii="Arial" w:hAnsi="Arial" w:cs="Arial"/>
          <w:sz w:val="24"/>
          <w:szCs w:val="24"/>
        </w:rPr>
        <w:t>Часть 19.1 изложить в следующей редакции:</w:t>
      </w:r>
    </w:p>
    <w:p w:rsidR="007F4499" w:rsidRPr="0050207B" w:rsidRDefault="007F4499" w:rsidP="007F4499">
      <w:pPr>
        <w:widowControl w:val="0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50207B">
        <w:rPr>
          <w:rFonts w:ascii="Arial" w:hAnsi="Arial" w:cs="Arial"/>
          <w:sz w:val="24"/>
          <w:szCs w:val="24"/>
        </w:rPr>
        <w:t xml:space="preserve">«19.1. Депутат должен соблюдать ограничения, запреты, исполнять обязанности, </w:t>
      </w:r>
      <w:r w:rsidRPr="0050207B">
        <w:rPr>
          <w:rStyle w:val="blk"/>
          <w:rFonts w:ascii="Arial" w:hAnsi="Arial" w:cs="Arial"/>
          <w:sz w:val="24"/>
          <w:szCs w:val="24"/>
        </w:rPr>
        <w:t xml:space="preserve">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50207B">
        <w:rPr>
          <w:rStyle w:val="blk"/>
          <w:rFonts w:ascii="Arial" w:hAnsi="Arial" w:cs="Arial"/>
          <w:sz w:val="24"/>
          <w:szCs w:val="24"/>
        </w:rPr>
        <w:t>Полномочия депутата прекращаются досрочно в случае несоблюдения ограничений, запретов, неисполнение обязанностей, установленных Федеральным законом от 25 декабря 2008 года N 273-ФЗ "О противодействии коррупции", Федеральным законом от 3 декабря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50207B">
        <w:rPr>
          <w:rStyle w:val="blk"/>
          <w:rFonts w:ascii="Arial" w:hAnsi="Arial" w:cs="Arial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 от 06.10.2003 г. №131-ФЗ «Об общих </w:t>
      </w:r>
      <w:r w:rsidRPr="0050207B">
        <w:rPr>
          <w:rStyle w:val="blk"/>
          <w:rFonts w:ascii="Arial" w:hAnsi="Arial" w:cs="Arial"/>
          <w:sz w:val="24"/>
          <w:szCs w:val="24"/>
        </w:rPr>
        <w:lastRenderedPageBreak/>
        <w:t>принципах организации местного самоуправления в Российской Федерации»".</w:t>
      </w:r>
    </w:p>
    <w:p w:rsidR="007F4499" w:rsidRPr="0050207B" w:rsidRDefault="007F4499" w:rsidP="007F4499">
      <w:pPr>
        <w:widowControl w:val="0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50207B">
        <w:rPr>
          <w:rStyle w:val="blk"/>
          <w:rFonts w:ascii="Arial" w:hAnsi="Arial" w:cs="Arial"/>
          <w:sz w:val="24"/>
          <w:szCs w:val="24"/>
        </w:rPr>
        <w:t>- часть 19.1.2 после слова «депутата» допоить словами «или применении в отношении указанных лиц иной меры ответственности»;</w:t>
      </w:r>
    </w:p>
    <w:p w:rsidR="007F4499" w:rsidRPr="0050207B" w:rsidRDefault="007F4499" w:rsidP="007F4499">
      <w:pPr>
        <w:widowControl w:val="0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50207B">
        <w:rPr>
          <w:rStyle w:val="blk"/>
          <w:rFonts w:ascii="Arial" w:hAnsi="Arial" w:cs="Arial"/>
          <w:sz w:val="24"/>
          <w:szCs w:val="24"/>
        </w:rPr>
        <w:t>- дополнить частью 19.1.4 следующего содержания:</w:t>
      </w:r>
    </w:p>
    <w:p w:rsidR="007F4499" w:rsidRPr="0050207B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07B">
        <w:rPr>
          <w:rFonts w:ascii="Arial" w:hAnsi="Arial" w:cs="Arial"/>
          <w:sz w:val="24"/>
          <w:szCs w:val="24"/>
        </w:rPr>
        <w:t>«19.1.4.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F4499" w:rsidRPr="0050207B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07B">
        <w:rPr>
          <w:rFonts w:ascii="Arial" w:hAnsi="Arial" w:cs="Arial"/>
          <w:sz w:val="24"/>
          <w:szCs w:val="24"/>
        </w:rPr>
        <w:t>1) предупреждение;</w:t>
      </w:r>
    </w:p>
    <w:p w:rsidR="007F4499" w:rsidRPr="0050207B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00016"/>
      <w:bookmarkEnd w:id="1"/>
      <w:r w:rsidRPr="0050207B">
        <w:rPr>
          <w:rFonts w:ascii="Arial" w:hAnsi="Arial" w:cs="Arial"/>
          <w:sz w:val="24"/>
          <w:szCs w:val="24"/>
        </w:rPr>
        <w:t>2) освобождение депутата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4499" w:rsidRPr="0050207B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100017"/>
      <w:bookmarkEnd w:id="2"/>
      <w:r w:rsidRPr="0050207B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F4499" w:rsidRPr="0050207B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100018"/>
      <w:bookmarkEnd w:id="3"/>
      <w:r w:rsidRPr="0050207B">
        <w:rPr>
          <w:rFonts w:ascii="Arial" w:hAnsi="Arial" w:cs="Arial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4499" w:rsidRPr="0050207B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dst100019"/>
      <w:bookmarkEnd w:id="4"/>
      <w:r w:rsidRPr="0050207B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50207B">
        <w:rPr>
          <w:rFonts w:ascii="Arial" w:hAnsi="Arial" w:cs="Arial"/>
          <w:sz w:val="24"/>
          <w:szCs w:val="24"/>
        </w:rPr>
        <w:t>.";</w:t>
      </w:r>
      <w:proofErr w:type="gramEnd"/>
    </w:p>
    <w:p w:rsidR="007F4499" w:rsidRPr="0050207B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dst100020"/>
      <w:bookmarkEnd w:id="5"/>
      <w:r w:rsidRPr="0050207B">
        <w:rPr>
          <w:rFonts w:ascii="Arial" w:hAnsi="Arial" w:cs="Arial"/>
          <w:sz w:val="24"/>
          <w:szCs w:val="24"/>
        </w:rPr>
        <w:t>4) дополнить частью 19.1.5 следующего содержания:</w:t>
      </w:r>
    </w:p>
    <w:p w:rsidR="007F4499" w:rsidRPr="0050207B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dst100021"/>
      <w:bookmarkEnd w:id="6"/>
      <w:r w:rsidRPr="0050207B">
        <w:rPr>
          <w:rFonts w:ascii="Arial" w:hAnsi="Arial" w:cs="Arial"/>
          <w:sz w:val="24"/>
          <w:szCs w:val="24"/>
        </w:rPr>
        <w:t>"19.1.5.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19.1.4 настоящей статьи, определяется муниципальным правовым актом в соответствии с законом Российской Федерации</w:t>
      </w:r>
      <w:proofErr w:type="gramStart"/>
      <w:r w:rsidRPr="0050207B">
        <w:rPr>
          <w:rFonts w:ascii="Arial" w:hAnsi="Arial" w:cs="Arial"/>
          <w:sz w:val="24"/>
          <w:szCs w:val="24"/>
        </w:rPr>
        <w:t>.".</w:t>
      </w:r>
      <w:proofErr w:type="gramEnd"/>
    </w:p>
    <w:p w:rsidR="007F4499" w:rsidRPr="0050207B" w:rsidRDefault="007F4499" w:rsidP="007F4499">
      <w:pPr>
        <w:pStyle w:val="a3"/>
        <w:widowControl w:val="0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0207B">
        <w:rPr>
          <w:rFonts w:ascii="Arial" w:hAnsi="Arial" w:cs="Arial"/>
          <w:sz w:val="24"/>
          <w:szCs w:val="24"/>
        </w:rPr>
        <w:t xml:space="preserve">Статья 41. Внесение изменений и дополнений в настоящий Устав </w:t>
      </w:r>
    </w:p>
    <w:p w:rsidR="007F4499" w:rsidRPr="0050207B" w:rsidRDefault="007F4499" w:rsidP="007F4499">
      <w:pPr>
        <w:pStyle w:val="a3"/>
        <w:widowControl w:val="0"/>
        <w:numPr>
          <w:ilvl w:val="2"/>
          <w:numId w:val="8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0207B">
        <w:rPr>
          <w:rFonts w:ascii="Arial" w:hAnsi="Arial" w:cs="Arial"/>
          <w:sz w:val="24"/>
          <w:szCs w:val="24"/>
        </w:rPr>
        <w:t>Часть 4 дополнить абзацем 2 следующего содержания:</w:t>
      </w:r>
    </w:p>
    <w:p w:rsidR="007F4499" w:rsidRPr="0019430F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207B">
        <w:rPr>
          <w:rFonts w:ascii="Arial" w:hAnsi="Arial" w:cs="Arial"/>
          <w:sz w:val="24"/>
          <w:szCs w:val="24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муниципального образования «Могоенок» вправе использовать официальный портал Минюста России «Нормативные правовые акты в Российской Федерации» (</w:t>
      </w:r>
      <w:hyperlink r:id="rId9" w:history="1">
        <w:r w:rsidRPr="0050207B">
          <w:rPr>
            <w:rStyle w:val="a9"/>
            <w:rFonts w:ascii="Arial" w:hAnsi="Arial" w:cs="Arial"/>
            <w:sz w:val="24"/>
            <w:szCs w:val="24"/>
            <w:lang w:val="en-US"/>
          </w:rPr>
          <w:t>http</w:t>
        </w:r>
        <w:r w:rsidRPr="0050207B">
          <w:rPr>
            <w:rStyle w:val="a9"/>
            <w:rFonts w:ascii="Arial" w:hAnsi="Arial" w:cs="Arial"/>
            <w:sz w:val="24"/>
            <w:szCs w:val="24"/>
          </w:rPr>
          <w:t>://</w:t>
        </w:r>
        <w:r w:rsidRPr="0050207B">
          <w:rPr>
            <w:rStyle w:val="a9"/>
            <w:rFonts w:ascii="Arial" w:hAnsi="Arial" w:cs="Arial"/>
            <w:sz w:val="24"/>
            <w:szCs w:val="24"/>
            <w:lang w:val="en-US"/>
          </w:rPr>
          <w:t>pravo</w:t>
        </w:r>
        <w:r w:rsidRPr="0050207B">
          <w:rPr>
            <w:rStyle w:val="a9"/>
            <w:rFonts w:ascii="Arial" w:hAnsi="Arial" w:cs="Arial"/>
            <w:sz w:val="24"/>
            <w:szCs w:val="24"/>
          </w:rPr>
          <w:t>-</w:t>
        </w:r>
        <w:r w:rsidRPr="0050207B">
          <w:rPr>
            <w:rStyle w:val="a9"/>
            <w:rFonts w:ascii="Arial" w:hAnsi="Arial" w:cs="Arial"/>
            <w:sz w:val="24"/>
            <w:szCs w:val="24"/>
            <w:lang w:val="en-US"/>
          </w:rPr>
          <w:t>minjust</w:t>
        </w:r>
        <w:r w:rsidRPr="0050207B">
          <w:rPr>
            <w:rStyle w:val="a9"/>
            <w:rFonts w:ascii="Arial" w:hAnsi="Arial" w:cs="Arial"/>
            <w:sz w:val="24"/>
            <w:szCs w:val="24"/>
          </w:rPr>
          <w:t>.</w:t>
        </w:r>
        <w:r w:rsidRPr="0050207B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  <w:r w:rsidRPr="0050207B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50207B">
          <w:rPr>
            <w:rStyle w:val="a9"/>
            <w:rFonts w:ascii="Arial" w:hAnsi="Arial" w:cs="Arial"/>
            <w:sz w:val="24"/>
            <w:szCs w:val="24"/>
            <w:lang w:val="en-US"/>
          </w:rPr>
          <w:t>http</w:t>
        </w:r>
        <w:r w:rsidRPr="0050207B">
          <w:rPr>
            <w:rStyle w:val="a9"/>
            <w:rFonts w:ascii="Arial" w:hAnsi="Arial" w:cs="Arial"/>
            <w:sz w:val="24"/>
            <w:szCs w:val="24"/>
          </w:rPr>
          <w:t>://право-минюст.рф</w:t>
        </w:r>
      </w:hyperlink>
      <w:r w:rsidRPr="0050207B">
        <w:rPr>
          <w:rFonts w:ascii="Arial" w:hAnsi="Arial" w:cs="Arial"/>
          <w:sz w:val="24"/>
          <w:szCs w:val="24"/>
        </w:rPr>
        <w:t>, регистрация в качестве сетевого издания:</w:t>
      </w:r>
      <w:proofErr w:type="gramEnd"/>
      <w:r w:rsidRPr="005020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207B">
        <w:rPr>
          <w:rFonts w:ascii="Arial" w:hAnsi="Arial" w:cs="Arial"/>
          <w:sz w:val="24"/>
          <w:szCs w:val="24"/>
        </w:rPr>
        <w:t>Эл № ФС77-72471 от 05.03.2018).</w:t>
      </w:r>
      <w:proofErr w:type="gramEnd"/>
      <w:r w:rsidRPr="0050207B">
        <w:rPr>
          <w:rFonts w:ascii="Arial" w:hAnsi="Arial" w:cs="Arial"/>
          <w:sz w:val="24"/>
          <w:szCs w:val="24"/>
        </w:rPr>
        <w:t xml:space="preserve"> При этом решение Думы Поселения</w:t>
      </w:r>
      <w:r w:rsidRPr="0019430F">
        <w:rPr>
          <w:rFonts w:ascii="Arial" w:hAnsi="Arial" w:cs="Arial"/>
          <w:sz w:val="24"/>
          <w:szCs w:val="24"/>
        </w:rPr>
        <w:t xml:space="preserve">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19430F">
        <w:rPr>
          <w:rFonts w:ascii="Arial" w:hAnsi="Arial" w:cs="Arial"/>
          <w:sz w:val="24"/>
          <w:szCs w:val="24"/>
        </w:rPr>
        <w:t xml:space="preserve">.»; </w:t>
      </w:r>
      <w:proofErr w:type="gramEnd"/>
    </w:p>
    <w:p w:rsidR="007F4499" w:rsidRPr="0019430F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19430F">
        <w:rPr>
          <w:rFonts w:ascii="Arial" w:hAnsi="Arial" w:cs="Arial"/>
          <w:sz w:val="24"/>
          <w:szCs w:val="24"/>
        </w:rPr>
        <w:t xml:space="preserve">. Статья 47. Опубликование (обнародование) муниципальных правовых актов </w:t>
      </w:r>
    </w:p>
    <w:p w:rsidR="007F4499" w:rsidRPr="0019430F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19430F">
        <w:rPr>
          <w:rFonts w:ascii="Arial" w:hAnsi="Arial" w:cs="Arial"/>
          <w:sz w:val="24"/>
          <w:szCs w:val="24"/>
        </w:rPr>
        <w:t>.1. статью изложить в следующей редакции:</w:t>
      </w:r>
    </w:p>
    <w:p w:rsidR="007F4499" w:rsidRPr="0019430F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«Статья 47.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7F4499" w:rsidRPr="0019430F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1. Официальное опубликование муниципального правового акта или соглашения, заключенного между органами местного самоуправления (далее-</w:t>
      </w:r>
      <w:r w:rsidRPr="0019430F">
        <w:rPr>
          <w:rFonts w:ascii="Arial" w:hAnsi="Arial" w:cs="Arial"/>
          <w:sz w:val="24"/>
          <w:szCs w:val="24"/>
        </w:rPr>
        <w:lastRenderedPageBreak/>
        <w:t>соглашение), считается первая публикация его полного текста в периодическом печатном издании «Могоеновский вестник».</w:t>
      </w:r>
    </w:p>
    <w:p w:rsidR="007F4499" w:rsidRPr="0019430F" w:rsidRDefault="007F4499" w:rsidP="007F4499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30F">
        <w:rPr>
          <w:rFonts w:ascii="Arial" w:hAnsi="Arial" w:cs="Arial"/>
        </w:rPr>
        <w:t xml:space="preserve">2.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</w:t>
      </w:r>
      <w:r w:rsidRPr="0019430F">
        <w:rPr>
          <w:rFonts w:ascii="Arial" w:hAnsi="Arial" w:cs="Arial"/>
          <w:color w:val="000000"/>
        </w:rPr>
        <w:t>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нормативного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7F4499" w:rsidRPr="0019430F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430F">
        <w:rPr>
          <w:rFonts w:ascii="Arial" w:hAnsi="Arial" w:cs="Arial"/>
          <w:color w:val="000000"/>
          <w:sz w:val="24"/>
          <w:szCs w:val="24"/>
        </w:rPr>
        <w:t>3. В случае</w:t>
      </w:r>
      <w:proofErr w:type="gramStart"/>
      <w:r w:rsidRPr="0019430F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19430F">
        <w:rPr>
          <w:rFonts w:ascii="Arial" w:hAnsi="Arial" w:cs="Arial"/>
          <w:color w:val="000000"/>
          <w:sz w:val="24"/>
          <w:szCs w:val="24"/>
        </w:rPr>
        <w:t xml:space="preserve">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акт, об исправлении неточности и подлинная редакция соответствующих положений.</w:t>
      </w:r>
    </w:p>
    <w:p w:rsidR="007F4499" w:rsidRPr="0019430F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430F">
        <w:rPr>
          <w:rFonts w:ascii="Arial" w:hAnsi="Arial" w:cs="Arial"/>
          <w:color w:val="000000"/>
          <w:sz w:val="24"/>
          <w:szCs w:val="24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7F4499" w:rsidRPr="0019430F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430F">
        <w:rPr>
          <w:rFonts w:ascii="Arial" w:hAnsi="Arial" w:cs="Arial"/>
          <w:color w:val="000000"/>
          <w:sz w:val="24"/>
          <w:szCs w:val="24"/>
        </w:rP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</w:t>
      </w:r>
      <w:proofErr w:type="gramStart"/>
      <w:r w:rsidRPr="0019430F"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7F4499" w:rsidRPr="0019430F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«Могоенок»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F4499" w:rsidRPr="0019430F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9430F">
        <w:rPr>
          <w:rFonts w:ascii="Arial" w:hAnsi="Arial" w:cs="Arial"/>
          <w:sz w:val="24"/>
          <w:szCs w:val="24"/>
        </w:rPr>
        <w:t xml:space="preserve">Главе муниципального образования «Могоенок» опубликовать муниципальный правовой акт муниципального образования «Могоенок»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«Могоенок»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7F4499" w:rsidRPr="0019430F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«Могоеновском вестнике».</w:t>
      </w:r>
    </w:p>
    <w:p w:rsidR="007F4499" w:rsidRPr="0019430F" w:rsidRDefault="007F4499" w:rsidP="007F4499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499" w:rsidRPr="0019430F" w:rsidRDefault="007F4499" w:rsidP="007F4499">
      <w:pPr>
        <w:spacing w:after="0"/>
        <w:rPr>
          <w:rFonts w:ascii="Arial" w:hAnsi="Arial" w:cs="Arial"/>
          <w:sz w:val="24"/>
          <w:szCs w:val="24"/>
        </w:rPr>
      </w:pPr>
    </w:p>
    <w:p w:rsidR="007F4499" w:rsidRPr="0019430F" w:rsidRDefault="007F4499" w:rsidP="007F44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7F4499" w:rsidRPr="007C7980" w:rsidRDefault="007F4499" w:rsidP="007F44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М.П. Клименков</w:t>
      </w:r>
    </w:p>
    <w:p w:rsidR="00541F7B" w:rsidRPr="007C7980" w:rsidRDefault="00541F7B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41F7B" w:rsidRPr="007C7980" w:rsidSect="006D33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14" w:rsidRDefault="00AE3B14" w:rsidP="00AE3B14">
      <w:pPr>
        <w:spacing w:after="0" w:line="240" w:lineRule="auto"/>
      </w:pPr>
      <w:r>
        <w:separator/>
      </w:r>
    </w:p>
  </w:endnote>
  <w:endnote w:type="continuationSeparator" w:id="0">
    <w:p w:rsidR="00AE3B14" w:rsidRDefault="00AE3B14" w:rsidP="00A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14" w:rsidRDefault="00AE3B14" w:rsidP="00AE3B14">
      <w:pPr>
        <w:spacing w:after="0" w:line="240" w:lineRule="auto"/>
      </w:pPr>
      <w:r>
        <w:separator/>
      </w:r>
    </w:p>
  </w:footnote>
  <w:footnote w:type="continuationSeparator" w:id="0">
    <w:p w:rsidR="00AE3B14" w:rsidRDefault="00AE3B14" w:rsidP="00AE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CA3"/>
    <w:multiLevelType w:val="multilevel"/>
    <w:tmpl w:val="1554AA6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DB04E4"/>
    <w:multiLevelType w:val="multilevel"/>
    <w:tmpl w:val="22CC6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32789"/>
    <w:multiLevelType w:val="multilevel"/>
    <w:tmpl w:val="2BA6E9E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color w:val="FF0000"/>
      </w:rPr>
    </w:lvl>
    <w:lvl w:ilvl="1">
      <w:start w:val="9"/>
      <w:numFmt w:val="decimal"/>
      <w:lvlText w:val="%1.%2."/>
      <w:lvlJc w:val="left"/>
      <w:pPr>
        <w:ind w:left="1153" w:hanging="44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FF0000"/>
      </w:rPr>
    </w:lvl>
  </w:abstractNum>
  <w:abstractNum w:abstractNumId="3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E865662"/>
    <w:multiLevelType w:val="multilevel"/>
    <w:tmpl w:val="88D2693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69F648F7"/>
    <w:multiLevelType w:val="multilevel"/>
    <w:tmpl w:val="DE60A0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48E31F4"/>
    <w:multiLevelType w:val="multilevel"/>
    <w:tmpl w:val="31E218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9A62C8F"/>
    <w:multiLevelType w:val="multilevel"/>
    <w:tmpl w:val="67E4F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C9A"/>
    <w:rsid w:val="00032AB4"/>
    <w:rsid w:val="00066C16"/>
    <w:rsid w:val="00075F4D"/>
    <w:rsid w:val="00096B3F"/>
    <w:rsid w:val="000C0B78"/>
    <w:rsid w:val="000D5790"/>
    <w:rsid w:val="000D6C96"/>
    <w:rsid w:val="001B0F7D"/>
    <w:rsid w:val="001E7C9A"/>
    <w:rsid w:val="002041F1"/>
    <w:rsid w:val="002E3D93"/>
    <w:rsid w:val="00310F0C"/>
    <w:rsid w:val="00311A8E"/>
    <w:rsid w:val="00334374"/>
    <w:rsid w:val="00351AA8"/>
    <w:rsid w:val="003D4B97"/>
    <w:rsid w:val="004377F7"/>
    <w:rsid w:val="00446EF5"/>
    <w:rsid w:val="004649EF"/>
    <w:rsid w:val="004A687F"/>
    <w:rsid w:val="0050207B"/>
    <w:rsid w:val="0053467E"/>
    <w:rsid w:val="00541F7B"/>
    <w:rsid w:val="0054256E"/>
    <w:rsid w:val="005721D6"/>
    <w:rsid w:val="00574583"/>
    <w:rsid w:val="005D0BFD"/>
    <w:rsid w:val="006448C3"/>
    <w:rsid w:val="006676AF"/>
    <w:rsid w:val="0068744B"/>
    <w:rsid w:val="00693FF6"/>
    <w:rsid w:val="006C7668"/>
    <w:rsid w:val="006D33F0"/>
    <w:rsid w:val="006D3E40"/>
    <w:rsid w:val="0070548F"/>
    <w:rsid w:val="00735005"/>
    <w:rsid w:val="00792E0E"/>
    <w:rsid w:val="007B34F2"/>
    <w:rsid w:val="007C7980"/>
    <w:rsid w:val="007F4499"/>
    <w:rsid w:val="00814F0D"/>
    <w:rsid w:val="00896817"/>
    <w:rsid w:val="008A70B3"/>
    <w:rsid w:val="008C399B"/>
    <w:rsid w:val="00941839"/>
    <w:rsid w:val="00954C1D"/>
    <w:rsid w:val="009F283E"/>
    <w:rsid w:val="009F4FE6"/>
    <w:rsid w:val="009F5BA2"/>
    <w:rsid w:val="00A30A68"/>
    <w:rsid w:val="00A35D24"/>
    <w:rsid w:val="00A4016D"/>
    <w:rsid w:val="00A57382"/>
    <w:rsid w:val="00A608F9"/>
    <w:rsid w:val="00A950B2"/>
    <w:rsid w:val="00A96EC9"/>
    <w:rsid w:val="00AE3B14"/>
    <w:rsid w:val="00B13CB8"/>
    <w:rsid w:val="00B17372"/>
    <w:rsid w:val="00B6321E"/>
    <w:rsid w:val="00B93259"/>
    <w:rsid w:val="00BA7605"/>
    <w:rsid w:val="00BD542D"/>
    <w:rsid w:val="00C03EBC"/>
    <w:rsid w:val="00C31A2E"/>
    <w:rsid w:val="00C84E4B"/>
    <w:rsid w:val="00CE05CF"/>
    <w:rsid w:val="00CF038C"/>
    <w:rsid w:val="00D424EF"/>
    <w:rsid w:val="00D46D92"/>
    <w:rsid w:val="00D915DB"/>
    <w:rsid w:val="00DC0F8A"/>
    <w:rsid w:val="00E1561B"/>
    <w:rsid w:val="00EB4767"/>
    <w:rsid w:val="00EB7034"/>
    <w:rsid w:val="00E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B1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E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B1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F4499"/>
    <w:rPr>
      <w:color w:val="0000FF" w:themeColor="hyperlink"/>
      <w:u w:val="single"/>
    </w:rPr>
  </w:style>
  <w:style w:type="character" w:customStyle="1" w:styleId="blk">
    <w:name w:val="blk"/>
    <w:basedOn w:val="a0"/>
    <w:rsid w:val="007F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CBBB-4BDA-4872-9F2D-7E7E0DCD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38</cp:revision>
  <cp:lastPrinted>2018-10-12T03:24:00Z</cp:lastPrinted>
  <dcterms:created xsi:type="dcterms:W3CDTF">2017-12-19T04:23:00Z</dcterms:created>
  <dcterms:modified xsi:type="dcterms:W3CDTF">2019-09-17T04:20:00Z</dcterms:modified>
</cp:coreProperties>
</file>